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58" w:rsidRPr="00071058" w:rsidRDefault="00071058" w:rsidP="00071058">
      <w:pPr>
        <w:spacing w:after="0" w:line="360" w:lineRule="auto"/>
        <w:rPr>
          <w:rFonts w:cstheme="minorHAnsi"/>
          <w:i/>
        </w:rPr>
      </w:pPr>
      <w:r w:rsidRPr="00071058">
        <w:rPr>
          <w:rFonts w:cstheme="minorHAnsi"/>
          <w:i/>
        </w:rPr>
        <w:t>Załącznik nr 1 do Uchwały Senatu Akademii Ignatianum w Krakowie z dnia 28 maja 2019 r.</w:t>
      </w:r>
    </w:p>
    <w:p w:rsidR="00071058" w:rsidRDefault="00071058" w:rsidP="00EC2372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EC2372" w:rsidRPr="0040474D" w:rsidRDefault="00EC2372" w:rsidP="00EC237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0474D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 xml:space="preserve"> </w:t>
      </w:r>
      <w:r w:rsidRPr="0040474D">
        <w:rPr>
          <w:rFonts w:cstheme="minorHAnsi"/>
          <w:b/>
          <w:sz w:val="24"/>
          <w:szCs w:val="24"/>
        </w:rPr>
        <w:t>sprawie wytycznych</w:t>
      </w:r>
      <w:r>
        <w:rPr>
          <w:rFonts w:cstheme="minorHAnsi"/>
          <w:b/>
          <w:sz w:val="24"/>
          <w:szCs w:val="24"/>
        </w:rPr>
        <w:t xml:space="preserve"> </w:t>
      </w:r>
      <w:r w:rsidRPr="0040474D">
        <w:rPr>
          <w:rFonts w:cstheme="minorHAnsi"/>
          <w:b/>
          <w:sz w:val="24"/>
          <w:szCs w:val="24"/>
        </w:rPr>
        <w:t>dotyczących</w:t>
      </w:r>
      <w:r>
        <w:rPr>
          <w:rFonts w:cstheme="minorHAnsi"/>
          <w:b/>
          <w:sz w:val="24"/>
          <w:szCs w:val="24"/>
        </w:rPr>
        <w:t xml:space="preserve"> </w:t>
      </w:r>
      <w:r w:rsidRPr="0040474D">
        <w:rPr>
          <w:rFonts w:cstheme="minorHAnsi"/>
          <w:b/>
          <w:sz w:val="24"/>
          <w:szCs w:val="24"/>
        </w:rPr>
        <w:t>projektowania</w:t>
      </w:r>
      <w:r>
        <w:rPr>
          <w:rFonts w:cstheme="minorHAnsi"/>
          <w:b/>
          <w:sz w:val="24"/>
          <w:szCs w:val="24"/>
        </w:rPr>
        <w:t xml:space="preserve"> </w:t>
      </w:r>
      <w:r w:rsidRPr="0040474D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</w:t>
      </w:r>
      <w:r w:rsidRPr="0040474D">
        <w:rPr>
          <w:rFonts w:cstheme="minorHAnsi"/>
          <w:b/>
          <w:sz w:val="24"/>
          <w:szCs w:val="24"/>
        </w:rPr>
        <w:t>ustalania programów studiów wyższych</w:t>
      </w:r>
    </w:p>
    <w:p w:rsidR="00EC2372" w:rsidRPr="0040474D" w:rsidRDefault="00EC2372" w:rsidP="00EC237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C2372" w:rsidRPr="00193F79" w:rsidRDefault="00EC2372" w:rsidP="00EC2372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193F79">
        <w:rPr>
          <w:rFonts w:cstheme="minorHAnsi"/>
          <w:b/>
          <w:sz w:val="24"/>
          <w:szCs w:val="24"/>
        </w:rPr>
        <w:t>Podstawy prawne</w:t>
      </w:r>
    </w:p>
    <w:p w:rsidR="00EC2372" w:rsidRPr="000C7027" w:rsidRDefault="00EC2372" w:rsidP="00EC2372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0C7027">
        <w:rPr>
          <w:rFonts w:cstheme="minorHAnsi"/>
          <w:sz w:val="24"/>
          <w:szCs w:val="24"/>
        </w:rPr>
        <w:t>Za podstawę przygotowania wytycznych przyjęto wymagania określone w:</w:t>
      </w:r>
    </w:p>
    <w:p w:rsidR="00EC2372" w:rsidRPr="00840F1E" w:rsidRDefault="00EC2372" w:rsidP="00EC2372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840F1E">
        <w:rPr>
          <w:rFonts w:cstheme="minorHAnsi"/>
          <w:sz w:val="24"/>
          <w:szCs w:val="24"/>
        </w:rPr>
        <w:t>Ustawie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dnia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lipca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Prawo o szkolnictwie wyższym i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nauce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(Dz.U.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poz.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1668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40F1E">
        <w:rPr>
          <w:rFonts w:cstheme="minorHAnsi"/>
          <w:sz w:val="24"/>
          <w:szCs w:val="24"/>
        </w:rPr>
        <w:t>późn</w:t>
      </w:r>
      <w:proofErr w:type="spellEnd"/>
      <w:r w:rsidRPr="00840F1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zm.);</w:t>
      </w:r>
    </w:p>
    <w:p w:rsidR="00EC2372" w:rsidRPr="00840F1E" w:rsidRDefault="00EC2372" w:rsidP="00EC2372">
      <w:pPr>
        <w:pStyle w:val="Akapitzlist"/>
        <w:numPr>
          <w:ilvl w:val="0"/>
          <w:numId w:val="16"/>
        </w:numPr>
        <w:tabs>
          <w:tab w:val="left" w:pos="7155"/>
        </w:tabs>
        <w:spacing w:after="120" w:line="360" w:lineRule="auto"/>
        <w:jc w:val="both"/>
        <w:rPr>
          <w:rFonts w:cstheme="minorHAnsi"/>
          <w:sz w:val="24"/>
          <w:szCs w:val="24"/>
        </w:rPr>
      </w:pPr>
      <w:r w:rsidRPr="00840F1E">
        <w:rPr>
          <w:rFonts w:cstheme="minorHAnsi"/>
          <w:sz w:val="24"/>
          <w:szCs w:val="24"/>
        </w:rPr>
        <w:t>Ustawie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dnia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grudnia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2015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o Zintegrowanym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Systemie Kwalifikacji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(tj.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Dz.U.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 </w:t>
      </w:r>
      <w:r w:rsidRPr="00840F1E"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poz.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2153);</w:t>
      </w:r>
    </w:p>
    <w:p w:rsidR="00EC2372" w:rsidRDefault="00EC2372" w:rsidP="00EC2372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840F1E">
        <w:rPr>
          <w:rFonts w:cstheme="minorHAnsi"/>
          <w:sz w:val="24"/>
          <w:szCs w:val="24"/>
        </w:rPr>
        <w:t>Rozporządzeniu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Ministra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Nauki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i Szkolnictwa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Wyższego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dnia 12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września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 </w:t>
      </w:r>
      <w:r w:rsidRPr="00840F1E">
        <w:rPr>
          <w:rFonts w:cstheme="minorHAnsi"/>
          <w:sz w:val="24"/>
          <w:szCs w:val="24"/>
        </w:rPr>
        <w:t>sprawie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kryteriów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oceny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programowej (Dz.U. poz. 1787).</w:t>
      </w:r>
    </w:p>
    <w:p w:rsidR="00EC2372" w:rsidRPr="00840F1E" w:rsidRDefault="00EC2372" w:rsidP="00EC2372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bookmarkStart w:id="1" w:name="_Hlk8035241"/>
      <w:r w:rsidRPr="00840F1E">
        <w:rPr>
          <w:rFonts w:cstheme="minorHAnsi"/>
          <w:sz w:val="24"/>
          <w:szCs w:val="24"/>
        </w:rPr>
        <w:t>Rozporządzeniu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Ministra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Nauki i Szkolnictwa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Wyższego z dnia 20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września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 </w:t>
      </w:r>
      <w:r w:rsidRPr="00840F1E">
        <w:rPr>
          <w:rFonts w:cstheme="minorHAnsi"/>
          <w:sz w:val="24"/>
          <w:szCs w:val="24"/>
        </w:rPr>
        <w:t>sprawie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dziedzin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nauki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dyscyplin naukowych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dyscyplin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artystycznych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(Dz.U.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poz.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 xml:space="preserve">1818), </w:t>
      </w:r>
      <w:bookmarkEnd w:id="1"/>
      <w:r w:rsidRPr="00840F1E">
        <w:rPr>
          <w:rFonts w:cstheme="minorHAnsi"/>
          <w:sz w:val="24"/>
          <w:szCs w:val="24"/>
        </w:rPr>
        <w:t xml:space="preserve">zwanym dalej rozporządzeniem </w:t>
      </w:r>
      <w:proofErr w:type="spellStart"/>
      <w:r w:rsidRPr="00840F1E">
        <w:rPr>
          <w:rFonts w:cstheme="minorHAnsi"/>
          <w:sz w:val="24"/>
          <w:szCs w:val="24"/>
        </w:rPr>
        <w:t>MNiSW</w:t>
      </w:r>
      <w:proofErr w:type="spellEnd"/>
      <w:r w:rsidRPr="00840F1E">
        <w:rPr>
          <w:rFonts w:cstheme="minorHAnsi"/>
          <w:sz w:val="24"/>
          <w:szCs w:val="24"/>
        </w:rPr>
        <w:t xml:space="preserve"> w sprawie dyscyplin;</w:t>
      </w:r>
    </w:p>
    <w:p w:rsidR="00EC2372" w:rsidRPr="00840F1E" w:rsidRDefault="00EC2372" w:rsidP="00EC2372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840F1E">
        <w:rPr>
          <w:rFonts w:cstheme="minorHAnsi"/>
          <w:sz w:val="24"/>
          <w:szCs w:val="24"/>
        </w:rPr>
        <w:t>Rozporządzeniu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Ministra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Nauki i Szkolnictwa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Wyższe</w:t>
      </w:r>
      <w:r>
        <w:rPr>
          <w:rFonts w:cstheme="minorHAnsi"/>
          <w:sz w:val="24"/>
          <w:szCs w:val="24"/>
        </w:rPr>
        <w:t>go z dnia 27 września 2018 r. w </w:t>
      </w:r>
      <w:r w:rsidRPr="00840F1E">
        <w:rPr>
          <w:rFonts w:cstheme="minorHAnsi"/>
          <w:sz w:val="24"/>
          <w:szCs w:val="24"/>
        </w:rPr>
        <w:t>sprawie studiów (Dz.U. poz. 1861), zwany</w:t>
      </w:r>
      <w:r>
        <w:rPr>
          <w:rFonts w:cstheme="minorHAnsi"/>
          <w:sz w:val="24"/>
          <w:szCs w:val="24"/>
        </w:rPr>
        <w:t xml:space="preserve">m dalej rozporządzeniem </w:t>
      </w:r>
      <w:proofErr w:type="spellStart"/>
      <w:r>
        <w:rPr>
          <w:rFonts w:cstheme="minorHAnsi"/>
          <w:sz w:val="24"/>
          <w:szCs w:val="24"/>
        </w:rPr>
        <w:t>MNiSW</w:t>
      </w:r>
      <w:proofErr w:type="spellEnd"/>
      <w:r>
        <w:rPr>
          <w:rFonts w:cstheme="minorHAnsi"/>
          <w:sz w:val="24"/>
          <w:szCs w:val="24"/>
        </w:rPr>
        <w:t xml:space="preserve"> w </w:t>
      </w:r>
      <w:r w:rsidRPr="00840F1E">
        <w:rPr>
          <w:rFonts w:cstheme="minorHAnsi"/>
          <w:sz w:val="24"/>
          <w:szCs w:val="24"/>
        </w:rPr>
        <w:t xml:space="preserve">sprawie studiów z </w:t>
      </w:r>
      <w:proofErr w:type="spellStart"/>
      <w:r w:rsidRPr="00840F1E">
        <w:rPr>
          <w:rFonts w:cstheme="minorHAnsi"/>
          <w:sz w:val="24"/>
          <w:szCs w:val="24"/>
        </w:rPr>
        <w:t>późn</w:t>
      </w:r>
      <w:proofErr w:type="spellEnd"/>
      <w:r w:rsidRPr="00840F1E">
        <w:rPr>
          <w:rFonts w:cstheme="minorHAnsi"/>
          <w:sz w:val="24"/>
          <w:szCs w:val="24"/>
        </w:rPr>
        <w:t>. zm.;</w:t>
      </w:r>
    </w:p>
    <w:p w:rsidR="00EC2372" w:rsidRDefault="00EC2372" w:rsidP="00EC2372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bookmarkStart w:id="2" w:name="_Hlk8034846"/>
      <w:r w:rsidRPr="00840F1E">
        <w:rPr>
          <w:rFonts w:cstheme="minorHAnsi"/>
          <w:sz w:val="24"/>
          <w:szCs w:val="24"/>
        </w:rPr>
        <w:t>Rozporządzeniu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Ministra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Nauki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i Szkolnictwa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Wyższego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dnia 14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listopada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 </w:t>
      </w:r>
      <w:r w:rsidRPr="00840F1E">
        <w:rPr>
          <w:rFonts w:cstheme="minorHAnsi"/>
          <w:sz w:val="24"/>
          <w:szCs w:val="24"/>
        </w:rPr>
        <w:t>sprawie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charakterystyk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drugiego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stopnia efektów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uczenia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się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dla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kwalifikacji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poziomach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6 – 8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>Polskiej Ramy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 xml:space="preserve"> Kwalifikacji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 xml:space="preserve"> (Dz.U.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 xml:space="preserve"> poz.</w:t>
      </w:r>
      <w:r>
        <w:rPr>
          <w:rFonts w:cstheme="minorHAnsi"/>
          <w:sz w:val="24"/>
          <w:szCs w:val="24"/>
        </w:rPr>
        <w:t xml:space="preserve"> </w:t>
      </w:r>
      <w:r w:rsidRPr="00840F1E">
        <w:rPr>
          <w:rFonts w:cstheme="minorHAnsi"/>
          <w:sz w:val="24"/>
          <w:szCs w:val="24"/>
        </w:rPr>
        <w:t xml:space="preserve"> 2218);</w:t>
      </w:r>
      <w:bookmarkEnd w:id="2"/>
    </w:p>
    <w:p w:rsidR="00EC2372" w:rsidRDefault="00EC2372" w:rsidP="00EC2372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:rsidR="00EC2372" w:rsidRDefault="00EC2372" w:rsidP="00EC2372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0C7027">
        <w:rPr>
          <w:rFonts w:cstheme="minorHAnsi"/>
          <w:sz w:val="24"/>
          <w:szCs w:val="24"/>
        </w:rPr>
        <w:t>Studia w AIK na określonym kierunku, poziomie i profilu prowadzone są zgodnie z </w:t>
      </w:r>
      <w:r>
        <w:rPr>
          <w:rFonts w:cstheme="minorHAnsi"/>
          <w:sz w:val="24"/>
          <w:szCs w:val="24"/>
        </w:rPr>
        <w:t>z</w:t>
      </w:r>
      <w:r w:rsidRPr="000C7027">
        <w:rPr>
          <w:rFonts w:cstheme="minorHAnsi"/>
          <w:sz w:val="24"/>
          <w:szCs w:val="24"/>
        </w:rPr>
        <w:t>atwierdzonym przez Senat AIK programem studiów wraz z efektami uczenia się i harmonogramem realizacji programów studiów.</w:t>
      </w:r>
    </w:p>
    <w:p w:rsidR="00EC2372" w:rsidRDefault="00EC2372" w:rsidP="00EC2372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Do zatwierdzenia kierunku należy złożyć:</w:t>
      </w:r>
    </w:p>
    <w:p w:rsidR="00EC2372" w:rsidRPr="000C7027" w:rsidRDefault="00EC2372" w:rsidP="00EC2372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0C7027">
        <w:rPr>
          <w:rFonts w:cstheme="minorHAnsi"/>
          <w:sz w:val="24"/>
          <w:szCs w:val="24"/>
        </w:rPr>
        <w:t>rogram studiów</w:t>
      </w:r>
    </w:p>
    <w:p w:rsidR="00EC2372" w:rsidRPr="000C7027" w:rsidRDefault="00EC2372" w:rsidP="00EC2372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0C7027">
        <w:rPr>
          <w:rFonts w:cstheme="minorHAnsi"/>
          <w:sz w:val="24"/>
          <w:szCs w:val="24"/>
        </w:rPr>
        <w:t>armonogram realizacji programu studiów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exel</w:t>
      </w:r>
      <w:proofErr w:type="spellEnd"/>
      <w:r>
        <w:rPr>
          <w:rFonts w:cstheme="minorHAnsi"/>
          <w:sz w:val="24"/>
          <w:szCs w:val="24"/>
        </w:rPr>
        <w:t>)</w:t>
      </w:r>
    </w:p>
    <w:p w:rsidR="00EC2372" w:rsidRPr="000C7027" w:rsidRDefault="00EC2372" w:rsidP="00EC2372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0C7027">
        <w:rPr>
          <w:rFonts w:cstheme="minorHAnsi"/>
          <w:sz w:val="24"/>
          <w:szCs w:val="24"/>
        </w:rPr>
        <w:t xml:space="preserve">ylabusy </w:t>
      </w:r>
      <w:r>
        <w:rPr>
          <w:rFonts w:cstheme="minorHAnsi"/>
          <w:sz w:val="24"/>
          <w:szCs w:val="24"/>
        </w:rPr>
        <w:t xml:space="preserve">wszystkich przedmiotów zakładanych dla programu studiów </w:t>
      </w:r>
      <w:r w:rsidRPr="000C7027">
        <w:rPr>
          <w:rFonts w:cstheme="minorHAnsi"/>
          <w:sz w:val="24"/>
          <w:szCs w:val="24"/>
        </w:rPr>
        <w:t>(część I).</w:t>
      </w:r>
    </w:p>
    <w:p w:rsidR="00EC2372" w:rsidRDefault="00EC2372" w:rsidP="00EC2372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</w:p>
    <w:p w:rsidR="00EC2372" w:rsidRPr="00FC7C95" w:rsidRDefault="00EC2372" w:rsidP="00EC237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Pr="00FC7C95">
        <w:rPr>
          <w:rFonts w:cstheme="minorHAnsi"/>
          <w:b/>
          <w:sz w:val="24"/>
          <w:szCs w:val="24"/>
        </w:rPr>
        <w:t>I. Czas trwania studiów</w:t>
      </w:r>
    </w:p>
    <w:p w:rsidR="00EC2372" w:rsidRPr="00FC7C95" w:rsidRDefault="00EC2372" w:rsidP="00EC237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FC7C95">
        <w:rPr>
          <w:rFonts w:cstheme="minorHAnsi"/>
          <w:sz w:val="24"/>
          <w:szCs w:val="24"/>
        </w:rPr>
        <w:t xml:space="preserve">Nominalny czas trwania studiów stacjonarnych wynosi: </w:t>
      </w:r>
    </w:p>
    <w:p w:rsidR="00EC2372" w:rsidRPr="00193F79" w:rsidRDefault="00EC2372" w:rsidP="00EC237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93F79">
        <w:rPr>
          <w:rFonts w:cstheme="minorHAnsi"/>
          <w:sz w:val="24"/>
          <w:szCs w:val="24"/>
        </w:rPr>
        <w:t>dla</w:t>
      </w:r>
      <w:r>
        <w:rPr>
          <w:rFonts w:cstheme="minorHAnsi"/>
          <w:sz w:val="24"/>
          <w:szCs w:val="24"/>
        </w:rPr>
        <w:t xml:space="preserve"> </w:t>
      </w:r>
      <w:r w:rsidRPr="00193F79">
        <w:rPr>
          <w:rFonts w:cstheme="minorHAnsi"/>
          <w:sz w:val="24"/>
          <w:szCs w:val="24"/>
        </w:rPr>
        <w:t>studiów</w:t>
      </w:r>
      <w:r>
        <w:rPr>
          <w:rFonts w:cstheme="minorHAnsi"/>
          <w:sz w:val="24"/>
          <w:szCs w:val="24"/>
        </w:rPr>
        <w:t xml:space="preserve"> </w:t>
      </w:r>
      <w:r w:rsidRPr="00193F79">
        <w:rPr>
          <w:rFonts w:cstheme="minorHAnsi"/>
          <w:sz w:val="24"/>
          <w:szCs w:val="24"/>
        </w:rPr>
        <w:t>pierwszego</w:t>
      </w:r>
      <w:r>
        <w:rPr>
          <w:rFonts w:cstheme="minorHAnsi"/>
          <w:sz w:val="24"/>
          <w:szCs w:val="24"/>
        </w:rPr>
        <w:t xml:space="preserve"> </w:t>
      </w:r>
      <w:r w:rsidRPr="00193F79">
        <w:rPr>
          <w:rFonts w:cstheme="minorHAnsi"/>
          <w:sz w:val="24"/>
          <w:szCs w:val="24"/>
        </w:rPr>
        <w:t>stopnia</w:t>
      </w:r>
      <w:r>
        <w:rPr>
          <w:rFonts w:cstheme="minorHAnsi"/>
          <w:sz w:val="24"/>
          <w:szCs w:val="24"/>
        </w:rPr>
        <w:t xml:space="preserve"> </w:t>
      </w:r>
      <w:r w:rsidRPr="00193F79">
        <w:rPr>
          <w:rFonts w:cstheme="minorHAnsi"/>
          <w:sz w:val="24"/>
          <w:szCs w:val="24"/>
        </w:rPr>
        <w:t>licencjackich – co najmniej 6 semestrów;</w:t>
      </w:r>
    </w:p>
    <w:p w:rsidR="00EC2372" w:rsidRPr="00193F79" w:rsidRDefault="00EC2372" w:rsidP="00EC237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93F79">
        <w:rPr>
          <w:rFonts w:cstheme="minorHAnsi"/>
          <w:sz w:val="24"/>
          <w:szCs w:val="24"/>
        </w:rPr>
        <w:t>dla studiów drugiego stopnia magisterskich –od 3 do 5 semestrów;</w:t>
      </w:r>
    </w:p>
    <w:p w:rsidR="00EC2372" w:rsidRDefault="00EC2372" w:rsidP="00EC237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93F79">
        <w:rPr>
          <w:rFonts w:cstheme="minorHAnsi"/>
          <w:sz w:val="24"/>
          <w:szCs w:val="24"/>
        </w:rPr>
        <w:t>dla jednolitych studiów magisterskich</w:t>
      </w:r>
      <w:r>
        <w:rPr>
          <w:rFonts w:cstheme="minorHAnsi"/>
          <w:sz w:val="24"/>
          <w:szCs w:val="24"/>
        </w:rPr>
        <w:t xml:space="preserve"> </w:t>
      </w:r>
      <w:r w:rsidRPr="00193F79">
        <w:rPr>
          <w:rFonts w:cstheme="minorHAnsi"/>
          <w:sz w:val="24"/>
          <w:szCs w:val="24"/>
        </w:rPr>
        <w:t>- od 9 do 12 semestrów.</w:t>
      </w:r>
    </w:p>
    <w:p w:rsidR="00EC2372" w:rsidRDefault="00EC2372" w:rsidP="00EC237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C2372" w:rsidRDefault="00EC2372" w:rsidP="00EC237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C7C95">
        <w:rPr>
          <w:rFonts w:cstheme="minorHAnsi"/>
          <w:sz w:val="24"/>
          <w:szCs w:val="24"/>
        </w:rPr>
        <w:t>3. Studia niestacjonarne mogą trwać dłużej niż odpowiednie studia stacjonarne.</w:t>
      </w:r>
    </w:p>
    <w:p w:rsidR="00EC2372" w:rsidRDefault="00EC2372" w:rsidP="00EC237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C2372" w:rsidRPr="0040474D" w:rsidRDefault="00EC2372" w:rsidP="00EC2372">
      <w:pPr>
        <w:spacing w:after="24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  <w:r w:rsidRPr="0040474D">
        <w:rPr>
          <w:rFonts w:cstheme="minorHAnsi"/>
          <w:b/>
          <w:sz w:val="24"/>
          <w:szCs w:val="24"/>
        </w:rPr>
        <w:t>Efekty uczenia się</w:t>
      </w:r>
    </w:p>
    <w:p w:rsidR="00EC2372" w:rsidRPr="0040474D" w:rsidRDefault="00EC2372" w:rsidP="00EC2372">
      <w:pPr>
        <w:pStyle w:val="Akapitzlist"/>
        <w:spacing w:after="24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40474D">
        <w:rPr>
          <w:rFonts w:cstheme="minorHAnsi"/>
          <w:sz w:val="24"/>
          <w:szCs w:val="24"/>
        </w:rPr>
        <w:t>Ogólne charakterystyki efektów uczenia się zostały zdefiniowane na poszczególnych poziomach Polskiej Ramy Kwalifikacji. Obejmują:</w:t>
      </w:r>
    </w:p>
    <w:p w:rsidR="00EC2372" w:rsidRPr="0040474D" w:rsidRDefault="00EC2372" w:rsidP="00EC2372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 xml:space="preserve">Uniwersalne charakterystyki (pierwszego stopnia) poziomów 1-8 pierwszego stopnia; </w:t>
      </w:r>
    </w:p>
    <w:p w:rsidR="00EC2372" w:rsidRDefault="00EC2372" w:rsidP="00EC2372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 xml:space="preserve">Charakterystyki poziomów 1-8 drugiego stopnia stanowiące rozwiniecie uniwersalnych charakterystyk pierwszego stopnia. </w:t>
      </w:r>
    </w:p>
    <w:p w:rsidR="00EC2372" w:rsidRPr="0040474D" w:rsidRDefault="00EC2372" w:rsidP="00EC2372">
      <w:pPr>
        <w:pStyle w:val="Akapitzlis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Do kwalifikacji pełnych przypisuje się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następujące poziomy PRK:</w:t>
      </w:r>
    </w:p>
    <w:p w:rsidR="00EC2372" w:rsidRPr="0040474D" w:rsidRDefault="00EC2372" w:rsidP="00EC2372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Dyplom ukończenia studiów pierwszego stopnia potwierdza nadanie kwalifikacji na poziomie 6 PRK;</w:t>
      </w:r>
    </w:p>
    <w:p w:rsidR="00EC2372" w:rsidRPr="0040474D" w:rsidRDefault="00EC2372" w:rsidP="00EC2372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Dyplom ukończenia studiów drugiego stopnia oraz dyplom ukończenia jednolitych studiów magisterskich potwierdza nadanie kwalifikacji na poziomie 7 PRK.</w:t>
      </w:r>
    </w:p>
    <w:p w:rsidR="00EC2372" w:rsidRPr="0040474D" w:rsidRDefault="00EC2372" w:rsidP="00EC2372">
      <w:pPr>
        <w:pStyle w:val="Akapitzlis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Kierunkowe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efekty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uczenia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się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uwzględniają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wszystkie charakterystyki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efektów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uczenia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się, odpowiednio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dla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danego poziomu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PRK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albo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poziomu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PRK,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także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 xml:space="preserve">profilu. </w:t>
      </w:r>
    </w:p>
    <w:p w:rsidR="00EC2372" w:rsidRPr="0040474D" w:rsidRDefault="00EC2372" w:rsidP="00EC2372">
      <w:pPr>
        <w:pStyle w:val="Akapitzlis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przypadku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prowadzenia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danym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kierunku,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poziomie 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profilu w formie stacjonarnej i niestacjonarnej, a także w przypadku zróżnicowania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kształcenia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ramach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ścieżek/zakresów kształcenia program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zakłada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uzyskanie takich samych kierunkowych efektów uczenia się.</w:t>
      </w:r>
    </w:p>
    <w:p w:rsidR="00EC2372" w:rsidRPr="0040474D" w:rsidRDefault="00EC2372" w:rsidP="00EC2372">
      <w:pPr>
        <w:pStyle w:val="Akapitzlis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Efekty uczenia się dla kierunku studiów przyjmuje się osobno dla pierwszego i drugiego stopnia. Efekty uczenia się dla studiów drugiego stopnia stanowią pogłębienie i/lub poszerzanie efektów pierwszego stopnia.</w:t>
      </w:r>
    </w:p>
    <w:p w:rsidR="00EC2372" w:rsidRPr="0040474D" w:rsidRDefault="00EC2372" w:rsidP="00EC2372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 xml:space="preserve">Jeżeli pozwala na to specyfika kształcenia na studiach na określonym kierunku, część efektów uczenia się objętych programem studiów może być uzyskana w ramach zajęć </w:t>
      </w:r>
      <w:r w:rsidRPr="0040474D">
        <w:rPr>
          <w:rFonts w:cstheme="minorHAnsi"/>
          <w:sz w:val="24"/>
          <w:szCs w:val="24"/>
        </w:rPr>
        <w:lastRenderedPageBreak/>
        <w:t xml:space="preserve">prowadzonych z wykorzystaniem metod i technik kształcenia na odległość przy wykorzystaniu infrastruktury i oprogramowania zapewniających synchroniczna i asynchroniczną interakcję między studentami i osobami prowadzącymi zajęcia. </w:t>
      </w:r>
    </w:p>
    <w:p w:rsidR="00EC2372" w:rsidRDefault="00EC2372" w:rsidP="00EC2372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</w:p>
    <w:p w:rsidR="00EC2372" w:rsidRPr="0040474D" w:rsidRDefault="00EC2372" w:rsidP="00EC2372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IV. </w:t>
      </w:r>
      <w:r w:rsidRPr="0040474D">
        <w:rPr>
          <w:rFonts w:cstheme="minorHAnsi"/>
          <w:b/>
          <w:sz w:val="24"/>
          <w:szCs w:val="24"/>
        </w:rPr>
        <w:t>Wymogi formalne programu studiów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1. Program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dla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danego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kierunku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poziomu i profilu określa:</w:t>
      </w:r>
    </w:p>
    <w:p w:rsidR="00EC2372" w:rsidRPr="0040474D" w:rsidRDefault="00EC2372" w:rsidP="00EC23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formę studiów (stacjonarne lub niestacjonarne);</w:t>
      </w:r>
    </w:p>
    <w:p w:rsidR="00EC2372" w:rsidRPr="0040474D" w:rsidRDefault="00EC2372" w:rsidP="00EC23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czas trwania studiów (liczbę semestrów);</w:t>
      </w:r>
    </w:p>
    <w:p w:rsidR="00EC2372" w:rsidRPr="0040474D" w:rsidRDefault="00EC2372" w:rsidP="00EC23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liczbę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punktów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ECTS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konieczną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ukończenia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danym poziomie;</w:t>
      </w:r>
    </w:p>
    <w:p w:rsidR="00EC2372" w:rsidRPr="0040474D" w:rsidRDefault="00EC2372" w:rsidP="00EC23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tytuł zawodowy nadawany absolwentom;</w:t>
      </w:r>
    </w:p>
    <w:p w:rsidR="00EC2372" w:rsidRDefault="00EC2372" w:rsidP="00EC23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C52BD">
        <w:rPr>
          <w:rFonts w:cstheme="minorHAnsi"/>
          <w:sz w:val="24"/>
          <w:szCs w:val="24"/>
        </w:rPr>
        <w:t>dziedzinę/dziedziny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dyscyplinę/dyscypliny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(w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tym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także dyscyplinę wiodącą), do której/-</w:t>
      </w:r>
      <w:proofErr w:type="spellStart"/>
      <w:r w:rsidRPr="003C52BD">
        <w:rPr>
          <w:rFonts w:cstheme="minorHAnsi"/>
          <w:sz w:val="24"/>
          <w:szCs w:val="24"/>
        </w:rPr>
        <w:t>ych</w:t>
      </w:r>
      <w:proofErr w:type="spellEnd"/>
      <w:r w:rsidRPr="003C52BD">
        <w:rPr>
          <w:rFonts w:cstheme="minorHAnsi"/>
          <w:sz w:val="24"/>
          <w:szCs w:val="24"/>
        </w:rPr>
        <w:t xml:space="preserve"> przyporządkowany jest kierunek studiów, zgodnie z rozporządzeniem </w:t>
      </w:r>
      <w:proofErr w:type="spellStart"/>
      <w:r w:rsidRPr="003C52BD">
        <w:rPr>
          <w:rFonts w:cstheme="minorHAnsi"/>
          <w:sz w:val="24"/>
          <w:szCs w:val="24"/>
        </w:rPr>
        <w:t>MNiSW</w:t>
      </w:r>
      <w:proofErr w:type="spellEnd"/>
      <w:r w:rsidRPr="003C52BD">
        <w:rPr>
          <w:rFonts w:cstheme="minorHAnsi"/>
          <w:sz w:val="24"/>
          <w:szCs w:val="24"/>
        </w:rPr>
        <w:t xml:space="preserve"> w sprawie dyscyplin (Rozporządzenie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Ministra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Nauki i Szkolnictwa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Wyższego z dnia 20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września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2018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sprawie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dziedzin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nauki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dyscyplin naukowych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dyscyplin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artystycznych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(Dz.U.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poz.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1818)</w:t>
      </w:r>
      <w:r>
        <w:rPr>
          <w:rFonts w:cstheme="minorHAnsi"/>
          <w:sz w:val="24"/>
          <w:szCs w:val="24"/>
        </w:rPr>
        <w:t>)</w:t>
      </w:r>
      <w:r w:rsidRPr="003C52B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3C52BD">
        <w:rPr>
          <w:rFonts w:cstheme="minorHAnsi"/>
          <w:sz w:val="24"/>
          <w:szCs w:val="24"/>
        </w:rPr>
        <w:t>i na zasadach określonych w Ustawie;</w:t>
      </w:r>
    </w:p>
    <w:p w:rsidR="00EC2372" w:rsidRPr="0040474D" w:rsidRDefault="00EC2372" w:rsidP="00EC23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40474D">
        <w:rPr>
          <w:rFonts w:cstheme="minorHAnsi"/>
          <w:sz w:val="24"/>
          <w:szCs w:val="24"/>
        </w:rPr>
        <w:t>yscyplinę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wiodącą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wskazuje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się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przypadku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kierunku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 przyporządkowanego do więcej niż jednej dyscypliny. W ramach dyscypliny wiodącej ponad połowa efektów uczenia się jest uzyskiwana w tej dyscyplinie.</w:t>
      </w:r>
    </w:p>
    <w:p w:rsidR="00EC2372" w:rsidRPr="0040474D" w:rsidRDefault="00EC2372" w:rsidP="00EC23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Program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 dla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kierunku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przyporządkowanego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więcej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niż jednej dyscypliny określa dla każdej z tych dyscyplin procentowy udział liczby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punktów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ECTS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liczbie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punktów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ECTS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wymaganej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do ukończenia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danym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poziomie,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wskazaniem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dyscypliny wiodącej.</w:t>
      </w:r>
    </w:p>
    <w:p w:rsidR="00EC2372" w:rsidRPr="0040474D" w:rsidRDefault="00EC2372" w:rsidP="00EC23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dyscypliny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wiodącej,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oprócz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modułów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zajęć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związanych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tą dyscypliną,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zalicza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się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także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zajęcia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zakresu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nauk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podstawowych właściwych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dla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danego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kierunku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także zajęcia z języka obcego.</w:t>
      </w:r>
    </w:p>
    <w:p w:rsidR="00EC2372" w:rsidRPr="0040474D" w:rsidRDefault="00EC2372" w:rsidP="00EC23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40474D">
        <w:rPr>
          <w:rFonts w:cstheme="minorHAnsi"/>
          <w:sz w:val="24"/>
          <w:szCs w:val="24"/>
        </w:rPr>
        <w:t>ajęcia lub grupy zajęć wraz z przypisaniem do nich efektów uczenia się i treści programowych zapewniających uzyskanie tych efektów;</w:t>
      </w:r>
    </w:p>
    <w:p w:rsidR="00EC2372" w:rsidRPr="0040474D" w:rsidRDefault="00EC2372" w:rsidP="00EC23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</w:t>
      </w:r>
      <w:r w:rsidRPr="0040474D">
        <w:rPr>
          <w:rFonts w:cstheme="minorHAnsi"/>
          <w:sz w:val="24"/>
          <w:szCs w:val="24"/>
        </w:rPr>
        <w:t xml:space="preserve">ączną liczbę godzin zajęć; </w:t>
      </w:r>
    </w:p>
    <w:p w:rsidR="00EC2372" w:rsidRPr="0040474D" w:rsidRDefault="00EC2372" w:rsidP="00EC23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40474D">
        <w:rPr>
          <w:rFonts w:cstheme="minorHAnsi"/>
          <w:sz w:val="24"/>
          <w:szCs w:val="24"/>
        </w:rPr>
        <w:t>posoby weryfikacji i oceny efektów uczenia się osiągniętych przez studenta w ramach poszczególnych modułów zajęć;</w:t>
      </w:r>
    </w:p>
    <w:p w:rsidR="00EC2372" w:rsidRPr="0040474D" w:rsidRDefault="00EC2372" w:rsidP="00EC23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40474D">
        <w:rPr>
          <w:rFonts w:cstheme="minorHAnsi"/>
          <w:sz w:val="24"/>
          <w:szCs w:val="24"/>
        </w:rPr>
        <w:t>armonogram realizacji programu studiów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(oddzielnie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dla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stacjonarnych i niestacjonarnych);</w:t>
      </w:r>
    </w:p>
    <w:p w:rsidR="00EC2372" w:rsidRPr="0040474D" w:rsidRDefault="00EC2372" w:rsidP="00EC23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Ł</w:t>
      </w:r>
      <w:r w:rsidRPr="0040474D">
        <w:rPr>
          <w:rFonts w:cstheme="minorHAnsi"/>
          <w:sz w:val="24"/>
          <w:szCs w:val="24"/>
        </w:rPr>
        <w:t>ączną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liczbę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punktów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ECTS:</w:t>
      </w:r>
    </w:p>
    <w:p w:rsidR="00EC2372" w:rsidRPr="0040474D" w:rsidRDefault="00EC2372" w:rsidP="00EC23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którą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student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musi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uzyskać w ramach zajęć prowadzonych z bezpośrednim udziałem nauczycieli akademickich lub innych osób prowadzących zajęcia,</w:t>
      </w:r>
    </w:p>
    <w:p w:rsidR="00EC2372" w:rsidRPr="0040474D" w:rsidRDefault="00EC2372" w:rsidP="00EC23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 xml:space="preserve">przyporządkowaną modułom/zajęciom związanym z prowadzonymi badaniami naukowymi w dziedzinie/dziedzinach nauki/sztuki właściwej/właściwych dla kierunku studiów uwzględniająca udział studentów w zajęciach przygotowujących do prowadzenia działalności naukowej lub udział w tej działalności (dla profilu </w:t>
      </w:r>
      <w:proofErr w:type="spellStart"/>
      <w:r w:rsidRPr="0040474D">
        <w:rPr>
          <w:rFonts w:cstheme="minorHAnsi"/>
          <w:sz w:val="24"/>
          <w:szCs w:val="24"/>
        </w:rPr>
        <w:t>ogólnoakademickiego</w:t>
      </w:r>
      <w:proofErr w:type="spellEnd"/>
      <w:r w:rsidRPr="0040474D">
        <w:rPr>
          <w:rFonts w:cstheme="minorHAnsi"/>
          <w:sz w:val="24"/>
          <w:szCs w:val="24"/>
        </w:rPr>
        <w:t>) W wymiarze większym niż 50% liczby punktów ECTS koniecznej do ukończenia studiów.</w:t>
      </w:r>
    </w:p>
    <w:p w:rsidR="00EC2372" w:rsidRPr="0040474D" w:rsidRDefault="00EC2372" w:rsidP="00EC23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 xml:space="preserve">przyporządkowaną modułom/zajęciom </w:t>
      </w:r>
      <w:r>
        <w:rPr>
          <w:rFonts w:cstheme="minorHAnsi"/>
          <w:sz w:val="24"/>
          <w:szCs w:val="24"/>
        </w:rPr>
        <w:t>kształtującym</w:t>
      </w:r>
      <w:r w:rsidRPr="0040474D">
        <w:rPr>
          <w:rFonts w:cstheme="minorHAnsi"/>
          <w:sz w:val="24"/>
          <w:szCs w:val="24"/>
        </w:rPr>
        <w:t xml:space="preserve"> umiejętności praktyczne (dla profilu praktycznego) </w:t>
      </w:r>
      <w:r>
        <w:rPr>
          <w:rFonts w:cstheme="minorHAnsi"/>
          <w:sz w:val="24"/>
          <w:szCs w:val="24"/>
        </w:rPr>
        <w:t>w</w:t>
      </w:r>
      <w:r w:rsidRPr="0040474D">
        <w:rPr>
          <w:rFonts w:cstheme="minorHAnsi"/>
          <w:sz w:val="24"/>
          <w:szCs w:val="24"/>
        </w:rPr>
        <w:t xml:space="preserve"> wymiarze większym niż 50% liczby punktów ECTS koniecznej do ukończenia studiów.</w:t>
      </w:r>
    </w:p>
    <w:p w:rsidR="00EC2372" w:rsidRPr="0040474D" w:rsidRDefault="00EC2372" w:rsidP="00EC23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przyporządkowan</w:t>
      </w:r>
      <w:r>
        <w:rPr>
          <w:rFonts w:cstheme="minorHAnsi"/>
          <w:sz w:val="24"/>
          <w:szCs w:val="24"/>
        </w:rPr>
        <w:t>ą</w:t>
      </w:r>
      <w:r w:rsidRPr="0040474D">
        <w:rPr>
          <w:rFonts w:cstheme="minorHAnsi"/>
          <w:sz w:val="24"/>
          <w:szCs w:val="24"/>
        </w:rPr>
        <w:t xml:space="preserve"> przed</w:t>
      </w:r>
      <w:r>
        <w:rPr>
          <w:rFonts w:cstheme="minorHAnsi"/>
          <w:sz w:val="24"/>
          <w:szCs w:val="24"/>
        </w:rPr>
        <w:t>miotom/modułom zajęć do wyboru w</w:t>
      </w:r>
      <w:r w:rsidRPr="0040474D">
        <w:rPr>
          <w:rFonts w:cstheme="minorHAnsi"/>
          <w:sz w:val="24"/>
          <w:szCs w:val="24"/>
        </w:rPr>
        <w:t xml:space="preserve"> wymiarze nie mniejszym niż 30% liczby punktów ECTS koniecznej do ukończenia studiów.</w:t>
      </w:r>
    </w:p>
    <w:p w:rsidR="00EC2372" w:rsidRPr="0040474D" w:rsidRDefault="00EC2372" w:rsidP="00EC23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z języka obcego;</w:t>
      </w:r>
    </w:p>
    <w:p w:rsidR="00EC2372" w:rsidRPr="0040474D" w:rsidRDefault="00EC2372" w:rsidP="00EC237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przyporządkowaną</w:t>
      </w:r>
      <w:r w:rsidRPr="003C52BD">
        <w:rPr>
          <w:rFonts w:cstheme="minorHAnsi"/>
          <w:sz w:val="24"/>
          <w:szCs w:val="24"/>
        </w:rPr>
        <w:t xml:space="preserve"> praktykom zawodowym (jeśli program przewiduje praktyki) oraz ich wymiar, zasady i forma odbywania </w:t>
      </w:r>
      <w:r w:rsidRPr="0040474D">
        <w:rPr>
          <w:rFonts w:cstheme="minorHAnsi"/>
          <w:sz w:val="24"/>
          <w:szCs w:val="24"/>
        </w:rPr>
        <w:t>oraz ich wymiar, zasady i forma odbywania</w:t>
      </w:r>
      <w:r>
        <w:rPr>
          <w:rFonts w:cstheme="minorHAnsi"/>
          <w:sz w:val="24"/>
          <w:szCs w:val="24"/>
        </w:rPr>
        <w:t xml:space="preserve"> praktyk;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k) </w:t>
      </w: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programie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pierwszego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stopnia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prowadzonych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formie studiów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stacjonarnych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określa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się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również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zajęcia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 wychowania fizycznego,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którym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przypisuje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się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ani efektów uczenia się, ani liczby punktów ECTS.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l)</w:t>
      </w:r>
      <w:r w:rsidRPr="0040474D">
        <w:rPr>
          <w:rFonts w:cstheme="minorHAnsi"/>
          <w:sz w:val="24"/>
          <w:szCs w:val="24"/>
        </w:rPr>
        <w:t xml:space="preserve"> Program studiów określa sylwetkę absolwenta i możliwości jego zatrudnienia.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EC2372" w:rsidRPr="0040474D" w:rsidRDefault="00EC2372" w:rsidP="00EC2372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V. </w:t>
      </w:r>
      <w:r w:rsidRPr="0040474D">
        <w:rPr>
          <w:rFonts w:cstheme="minorHAnsi"/>
          <w:b/>
          <w:sz w:val="24"/>
          <w:szCs w:val="24"/>
        </w:rPr>
        <w:t>Sylabus przedmiotu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 xml:space="preserve">1. Przedmioty/zajęcia rozliczane są semestralnie. 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2. Sylabus przedmiotu zawiera:</w:t>
      </w:r>
    </w:p>
    <w:p w:rsidR="00EC2372" w:rsidRPr="00840F1E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  <w:u w:val="single"/>
        </w:rPr>
      </w:pPr>
      <w:r w:rsidRPr="00840F1E">
        <w:rPr>
          <w:rFonts w:cstheme="minorHAnsi"/>
          <w:sz w:val="24"/>
          <w:szCs w:val="24"/>
          <w:u w:val="single"/>
        </w:rPr>
        <w:t>Część I - elementy wchodzące w skład programu studiów</w:t>
      </w:r>
      <w:r>
        <w:rPr>
          <w:rFonts w:cstheme="minorHAnsi"/>
          <w:sz w:val="24"/>
          <w:szCs w:val="24"/>
          <w:u w:val="single"/>
        </w:rPr>
        <w:t>, publikowane w BIP</w:t>
      </w:r>
      <w:r w:rsidRPr="00840F1E">
        <w:rPr>
          <w:rFonts w:cstheme="minorHAnsi"/>
          <w:sz w:val="24"/>
          <w:szCs w:val="24"/>
          <w:u w:val="single"/>
        </w:rPr>
        <w:t>:</w:t>
      </w:r>
    </w:p>
    <w:p w:rsidR="00EC2372" w:rsidRPr="0040474D" w:rsidRDefault="00EC2372" w:rsidP="00EC23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kierunek studiów, profil i formę studiów;</w:t>
      </w:r>
    </w:p>
    <w:p w:rsidR="00EC2372" w:rsidRPr="0040474D" w:rsidRDefault="00EC2372" w:rsidP="00EC23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jednostkę prowadzącą kierunek: wydział, instytut;</w:t>
      </w:r>
    </w:p>
    <w:p w:rsidR="00EC2372" w:rsidRPr="0040474D" w:rsidRDefault="00EC2372" w:rsidP="00EC23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nazwę i język przedmiotu</w:t>
      </w:r>
    </w:p>
    <w:p w:rsidR="00EC2372" w:rsidRPr="0040474D" w:rsidRDefault="00EC2372" w:rsidP="00EC23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kategorię przedmiotu: obligatoryjny, fakultatywny</w:t>
      </w:r>
      <w:r>
        <w:rPr>
          <w:rFonts w:cstheme="minorHAnsi"/>
          <w:sz w:val="24"/>
          <w:szCs w:val="24"/>
        </w:rPr>
        <w:t xml:space="preserve"> </w:t>
      </w:r>
    </w:p>
    <w:p w:rsidR="00EC2372" w:rsidRPr="0040474D" w:rsidRDefault="00EC2372" w:rsidP="00EC23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 xml:space="preserve">liczbę punktów ECTS </w:t>
      </w:r>
    </w:p>
    <w:p w:rsidR="00EC2372" w:rsidRPr="0040474D" w:rsidRDefault="00EC2372" w:rsidP="00EC23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lastRenderedPageBreak/>
        <w:t>rozliczenie godzinowo - punktowe przedmiotu, w tym liczbę godzin zajęć w ramach poszczególnych form zajęć oraz rozliczenie godzin kontaktowych i bezkontaktowych;</w:t>
      </w:r>
    </w:p>
    <w:p w:rsidR="00EC2372" w:rsidRPr="0040474D" w:rsidRDefault="00EC2372" w:rsidP="00EC23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opis treści przedmiotowych zapewniających uzyskanie efektów uczenia się (400-500 znaków);</w:t>
      </w:r>
    </w:p>
    <w:p w:rsidR="00EC2372" w:rsidRPr="0040474D" w:rsidRDefault="00EC2372" w:rsidP="00EC23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wymagania wstępne;</w:t>
      </w:r>
    </w:p>
    <w:p w:rsidR="00EC2372" w:rsidRPr="0040474D" w:rsidRDefault="00EC2372" w:rsidP="00EC23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efekty uczenia się wraz z sposobami weryfikacji i oceny efektów uczenia się;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840F1E">
        <w:rPr>
          <w:rFonts w:cstheme="minorHAnsi"/>
          <w:sz w:val="24"/>
          <w:szCs w:val="24"/>
          <w:u w:val="single"/>
        </w:rPr>
        <w:t>Część II - elementy szczegółowe</w:t>
      </w:r>
      <w:r w:rsidRPr="0040474D">
        <w:rPr>
          <w:rFonts w:cstheme="minorHAnsi"/>
          <w:sz w:val="24"/>
          <w:szCs w:val="24"/>
        </w:rPr>
        <w:t>,</w:t>
      </w:r>
      <w:r w:rsidRPr="0050178E">
        <w:rPr>
          <w:rFonts w:cstheme="minorHAnsi"/>
          <w:sz w:val="24"/>
          <w:szCs w:val="24"/>
          <w:u w:val="single"/>
        </w:rPr>
        <w:t xml:space="preserve"> niepublikowane w BIP</w:t>
      </w:r>
      <w:r>
        <w:rPr>
          <w:rFonts w:cstheme="minorHAnsi"/>
          <w:sz w:val="24"/>
          <w:szCs w:val="24"/>
        </w:rPr>
        <w:t xml:space="preserve">, </w:t>
      </w:r>
      <w:r w:rsidRPr="0040474D">
        <w:rPr>
          <w:rFonts w:cstheme="minorHAnsi"/>
          <w:sz w:val="24"/>
          <w:szCs w:val="24"/>
        </w:rPr>
        <w:t xml:space="preserve">udostępniane </w:t>
      </w:r>
      <w:r>
        <w:rPr>
          <w:rFonts w:cstheme="minorHAnsi"/>
          <w:sz w:val="24"/>
          <w:szCs w:val="24"/>
        </w:rPr>
        <w:t xml:space="preserve">wraz z częścią I </w:t>
      </w:r>
      <w:r w:rsidRPr="0040474D">
        <w:rPr>
          <w:rFonts w:cstheme="minorHAnsi"/>
          <w:sz w:val="24"/>
          <w:szCs w:val="24"/>
        </w:rPr>
        <w:t>w systemie informatycznym AIK oraz przedstawiane studentom na pierwszych zajęciach:</w:t>
      </w:r>
    </w:p>
    <w:p w:rsidR="00EC2372" w:rsidRDefault="00EC2372" w:rsidP="00EC23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koordynator modułu i osoby prowadzące zajęcia;</w:t>
      </w:r>
    </w:p>
    <w:p w:rsidR="00EC2372" w:rsidRPr="0040474D" w:rsidRDefault="00EC2372" w:rsidP="00EC23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rok i semestr studiów;</w:t>
      </w:r>
    </w:p>
    <w:p w:rsidR="00EC2372" w:rsidRPr="0040474D" w:rsidRDefault="00EC2372" w:rsidP="00EC23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szczegółowe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treści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kształcenia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ramach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poszczególnych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 xml:space="preserve">form zajęć </w:t>
      </w:r>
    </w:p>
    <w:p w:rsidR="00EC2372" w:rsidRPr="0040474D" w:rsidRDefault="00EC2372" w:rsidP="00EC23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metody i techniki kształcenia;</w:t>
      </w:r>
    </w:p>
    <w:p w:rsidR="00EC2372" w:rsidRPr="0040474D" w:rsidRDefault="00EC2372" w:rsidP="00EC23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sposoby oceny i kryteria zaliczenia przedmiotu;</w:t>
      </w:r>
    </w:p>
    <w:p w:rsidR="00EC2372" w:rsidRDefault="00EC2372" w:rsidP="00EC23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literatura przedmiotu.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</w:p>
    <w:p w:rsidR="00EC2372" w:rsidRPr="0040474D" w:rsidRDefault="00EC2372" w:rsidP="00EC2372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VI. </w:t>
      </w:r>
      <w:r w:rsidRPr="0040474D">
        <w:rPr>
          <w:rFonts w:cstheme="minorHAnsi"/>
          <w:b/>
          <w:sz w:val="24"/>
          <w:szCs w:val="24"/>
        </w:rPr>
        <w:t>Punkty ECTS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 xml:space="preserve">1.W celu ukończenia studiów i uzyskania dyplomu ukończenia studiów na danym kierunku, poziomie i profilu student jest </w:t>
      </w:r>
      <w:r>
        <w:rPr>
          <w:rFonts w:cstheme="minorHAnsi"/>
          <w:sz w:val="24"/>
          <w:szCs w:val="24"/>
        </w:rPr>
        <w:t>z</w:t>
      </w:r>
      <w:r w:rsidRPr="0040474D">
        <w:rPr>
          <w:rFonts w:cstheme="minorHAnsi"/>
          <w:sz w:val="24"/>
          <w:szCs w:val="24"/>
        </w:rPr>
        <w:t>obowiązany uzyskać:</w:t>
      </w:r>
    </w:p>
    <w:p w:rsidR="00EC2372" w:rsidRPr="0040474D" w:rsidRDefault="00EC2372" w:rsidP="00EC237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studiach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pierwszego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stopnia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licencjackich –180 punktów ECTS;</w:t>
      </w:r>
    </w:p>
    <w:p w:rsidR="00EC2372" w:rsidRPr="0040474D" w:rsidRDefault="00EC2372" w:rsidP="00EC237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na studiach drugiego stopnia magisterskich – 90 punktów ECTS;</w:t>
      </w:r>
    </w:p>
    <w:p w:rsidR="00EC2372" w:rsidRPr="0040474D" w:rsidRDefault="00EC2372" w:rsidP="00EC237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na jednolitych studiach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magisterskich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– 300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punktów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 xml:space="preserve">ECTS trwających 9 lub 10 semestrów. </w:t>
      </w:r>
    </w:p>
    <w:p w:rsidR="00EC2372" w:rsidRPr="0040474D" w:rsidRDefault="00EC2372" w:rsidP="00EC237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na jednolitych studiach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magisterskich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– 360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punktów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ECTS trwających 11 lub 12 semestrów.</w:t>
      </w:r>
    </w:p>
    <w:p w:rsidR="00EC2372" w:rsidRPr="0040474D" w:rsidRDefault="00EC2372" w:rsidP="00EC237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2. Tworząc program studiów należy wziąć pod uwagę następujące warunki w zakresie przypisywania punktów ECTS:</w:t>
      </w:r>
    </w:p>
    <w:p w:rsidR="00EC2372" w:rsidRPr="0040474D" w:rsidRDefault="00EC2372" w:rsidP="00EC237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jeden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punkt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ECTS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odpowiada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25 - 30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godzinom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pracy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studenta obejmującym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zajęcia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organizowane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przez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Uczelnię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 xml:space="preserve">jego indywidualną pracę związaną z tymi zajęciami; </w:t>
      </w:r>
    </w:p>
    <w:p w:rsidR="00EC2372" w:rsidRPr="0040474D" w:rsidRDefault="00EC2372" w:rsidP="00EC237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 xml:space="preserve">punkty ECTS należy przypisać za: </w:t>
      </w:r>
    </w:p>
    <w:p w:rsidR="00EC2372" w:rsidRPr="0040474D" w:rsidRDefault="00EC2372" w:rsidP="00EC237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zaliczenie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każdego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modułu/przedmiotu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przewidzianego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 programie studiów,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czym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liczba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punktów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ECTS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zależy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od uzyskanej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oceny,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a warunkiem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ich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przyznania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lastRenderedPageBreak/>
        <w:t>jest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spełnienie przez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studenta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wymagań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dotyczących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uzyskania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 xml:space="preserve">zakładanych efektów uczenia się określonych w sylabusie, </w:t>
      </w:r>
    </w:p>
    <w:p w:rsidR="00EC2372" w:rsidRPr="0040474D" w:rsidRDefault="00EC2372" w:rsidP="00EC237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przygotowanie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i złożenie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projektu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dyplomowego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albo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pracy dyplomowej, w zależności od poziomu studiów,</w:t>
      </w:r>
    </w:p>
    <w:p w:rsidR="00EC2372" w:rsidRPr="0040474D" w:rsidRDefault="00EC2372" w:rsidP="00EC237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lektoratom języków obcych.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3. Za przygotowanie i złożenie projektu dyplomowego albo pracy dyplomowej student otrzymuje na studiach pierwszego stopnia licencjackich – co najmniej 12 punktów ECTS;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4. Za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przygotowanie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i złożenie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pracy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dyplomowej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ramach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 drugiego stopnia i jednolitych studiach magisterskich student otrzymuje 20 punktów ECTS.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5. Lektoratom języków obcych, w ramach których studenci powinni posiąść znajomość języka obcego na poziomie biegłości B2, zgodnie z Europejskim Systemem Opisu Kształcenia Językowego Rady Europy:</w:t>
      </w:r>
    </w:p>
    <w:p w:rsidR="00EC2372" w:rsidRPr="0040474D" w:rsidRDefault="00EC2372" w:rsidP="00EC237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realizowanym na studiach pierwszego stopnia – należy przypisać nie mniej niż 9 punktów ECTS;</w:t>
      </w:r>
    </w:p>
    <w:p w:rsidR="00EC2372" w:rsidRPr="0040474D" w:rsidRDefault="00EC2372" w:rsidP="00EC237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 xml:space="preserve">realizowanym na jednolitych studiach magisterskich – należy przypisać nie mniej niż 11 punktów ECTS. 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6. Lektoratom języków obcych realizowanych na studiach drugiego stopnia należy przypisać nie mniej niż 2 punkty ECTS.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7. Liczba punktów ECTS, jaka może być uzyskana w ramach kształcenia z wykorzystaniem metod i technik kształcenia na odległość, nie może być większa niż 50% liczby punktów ECTS konieczną do ukończenia studiów na danym poziomie.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EC2372" w:rsidRPr="0040474D" w:rsidRDefault="00EC2372" w:rsidP="00EC2372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VII. </w:t>
      </w:r>
      <w:r w:rsidRPr="0040474D">
        <w:rPr>
          <w:rFonts w:cstheme="minorHAnsi"/>
          <w:b/>
          <w:sz w:val="24"/>
          <w:szCs w:val="24"/>
        </w:rPr>
        <w:t>Harmonogram realizacji programu studiów</w:t>
      </w:r>
    </w:p>
    <w:p w:rsidR="00EC2372" w:rsidRPr="0040474D" w:rsidRDefault="00EC2372" w:rsidP="00EC2372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 xml:space="preserve"> Harmonogram realizacji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programu studiów określa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rozkład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zajęć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 poszczególnych semestrach,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wraz z przypisanymi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nich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punktami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ECTS,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formami zajęć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i ich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wymiarem, a także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liczbę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punktów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ECTS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wymaganą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do zaliczenia danego semestru.</w:t>
      </w:r>
    </w:p>
    <w:p w:rsidR="00EC2372" w:rsidRPr="0040474D" w:rsidRDefault="00EC2372" w:rsidP="00EC2372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przypadku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prowadzonych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danym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kierunku,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poziomie i profilu w formie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stacjonarnej 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niestacjonarnej, należy określić harmonogram realizacji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programu studiów odrębnie dla każdej z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 xml:space="preserve">tych form. </w:t>
      </w:r>
    </w:p>
    <w:p w:rsidR="00EC2372" w:rsidRPr="0040474D" w:rsidRDefault="00EC2372" w:rsidP="00EC2372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W przypadku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stacjonarnych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nominalna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liczba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punktów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ECTS przewidziana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planem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 dla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semestru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wynosi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od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27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 xml:space="preserve">33 punktów ECTS przypisanych modułom zajęć </w:t>
      </w:r>
      <w:r w:rsidRPr="0040474D">
        <w:rPr>
          <w:rFonts w:cstheme="minorHAnsi"/>
          <w:sz w:val="24"/>
          <w:szCs w:val="24"/>
        </w:rPr>
        <w:lastRenderedPageBreak/>
        <w:t>realizowanym w każdym semestrze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czym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liczba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punktów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ECTS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przewidziana planem studiów dla roku studiów trwającego dwa semestry nie może być mniejsza niż 60.</w:t>
      </w:r>
    </w:p>
    <w:p w:rsidR="00EC2372" w:rsidRPr="0040474D" w:rsidRDefault="00EC2372" w:rsidP="00EC2372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Tworząc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plan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stacjonarnych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należy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uwzględnić,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że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liczba tygodni zajęć dydaktycznych w danym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semestrze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wynosi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 xml:space="preserve">tygodni. </w:t>
      </w:r>
    </w:p>
    <w:p w:rsidR="00EC2372" w:rsidRPr="0040474D" w:rsidRDefault="00EC2372" w:rsidP="00EC2372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Program studiów umożliwia studentowi wybór zajęć, którym przypisano punkty ECTS w wymiarze nie mniejszym niż 30% liczby punktów ECTS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koniecznych do ukończenia studiów na danym poziomie.</w:t>
      </w:r>
    </w:p>
    <w:p w:rsidR="00EC2372" w:rsidRPr="0040474D" w:rsidRDefault="00EC2372" w:rsidP="00EC2372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Program studiów obowiązujący na danym kierunku, poziomie i profilu może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przewidywać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zróżnicowanie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kształcenia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ramach ścieżek/zakresu kształcenia (brak specjalności).</w:t>
      </w:r>
    </w:p>
    <w:p w:rsidR="00EC2372" w:rsidRPr="0040474D" w:rsidRDefault="00EC2372" w:rsidP="00EC2372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W przypadku zróżnicowania kształcenia w ramach ścieżek/zakresu kształcenia kierunkowe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efekty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uczenia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się nie mogą ulec zmianie.</w:t>
      </w:r>
    </w:p>
    <w:p w:rsidR="00EC2372" w:rsidRPr="0040474D" w:rsidRDefault="00EC2372" w:rsidP="00EC2372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W przypadku zróżnicowania kształcenia w ramach ścieżek/zakresu kształcenia:</w:t>
      </w:r>
    </w:p>
    <w:p w:rsidR="00EC2372" w:rsidRPr="0040474D" w:rsidRDefault="00EC2372" w:rsidP="00EC237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uzasadnienie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prowadzenia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ścieżek/zakresu kształcenia musi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wynikać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potrzeb otoczenia społeczno-gospodarczego i potrzeb rynku pracy;</w:t>
      </w:r>
    </w:p>
    <w:p w:rsidR="00EC2372" w:rsidRPr="0040474D" w:rsidRDefault="00EC2372" w:rsidP="00EC237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program studiów określa nazwy ścieżek/zakresu kształcenia;</w:t>
      </w:r>
    </w:p>
    <w:p w:rsidR="00EC2372" w:rsidRPr="0040474D" w:rsidRDefault="00EC2372" w:rsidP="00EC2372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W harmonogramie realizacji programów studiów pierwszego stopnia i jednolitych studiów magisterskich prowadzonych w formie studiów stacjonarnych określa się również zajęcia z wychowania fizycznego w wymiarze nie mniejszym niż 60 godzin, zajęciom wychowania fizycznego nie przypisuje się punktów ECTS.</w:t>
      </w:r>
    </w:p>
    <w:p w:rsidR="00EC2372" w:rsidRPr="0040474D" w:rsidRDefault="00EC2372" w:rsidP="00EC2372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W harmonogramie realizacji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programu studiów należy uwzględnić moduły/zajęcia ogólnouczelniane, według wytycznych Rozporządzenia Rektora AIK.</w:t>
      </w:r>
    </w:p>
    <w:p w:rsidR="00EC2372" w:rsidRPr="0040474D" w:rsidRDefault="00EC2372" w:rsidP="00EC2372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Harmonogram realizacji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programu studiów powinien być tak skonstruowany, aby moduły/zajęcia kierunkowe w miarę możliwości powinny być realizowane w pierwszych semestrach studiów.</w:t>
      </w:r>
      <w:r>
        <w:rPr>
          <w:rFonts w:cstheme="minorHAnsi"/>
          <w:sz w:val="24"/>
          <w:szCs w:val="24"/>
        </w:rPr>
        <w:t xml:space="preserve"> </w:t>
      </w:r>
    </w:p>
    <w:p w:rsidR="00EC2372" w:rsidRPr="0040474D" w:rsidRDefault="00EC2372" w:rsidP="00EC2372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Dla studiów niestacjonarnych przyjmuje się wymiar godzin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 xml:space="preserve">w wysokości 60% całkowitej liczby godzin kontaktowych dla danego kierunku na studiach stacjonarnych, chyba że do tego kierunku studiów są wskazane standardy. </w:t>
      </w:r>
    </w:p>
    <w:p w:rsidR="00EC2372" w:rsidRPr="0040474D" w:rsidRDefault="00EC2372" w:rsidP="00EC2372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Zapewnia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się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obowiązek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odbycia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szkolenia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dotyczącego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bezpiecznych i higienicznych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warunków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kształcenia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wymiarze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mniejszym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niż 4 godziny dla wszystkich studentów rozpoczynających studia w AIK, w zakresie uwzględniającym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specyfikę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kształcenia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Uczelni.</w:t>
      </w:r>
      <w:r>
        <w:rPr>
          <w:rFonts w:cstheme="minorHAnsi"/>
          <w:sz w:val="24"/>
          <w:szCs w:val="24"/>
        </w:rPr>
        <w:t xml:space="preserve"> 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EC2372" w:rsidRPr="0040474D" w:rsidRDefault="00EC2372" w:rsidP="00EC2372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VIII. </w:t>
      </w:r>
      <w:r w:rsidRPr="0040474D">
        <w:rPr>
          <w:rFonts w:cstheme="minorHAnsi"/>
          <w:b/>
          <w:sz w:val="24"/>
          <w:szCs w:val="24"/>
        </w:rPr>
        <w:t>Praktyki zawodowe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1. Program studiów może opcjonalnie obejmować praktykę zawodową. Punkty ECTS wlicza się pulę punktów ECTS określonych dla całego programu studiów, poszerzając go tym samych o liczbę godzin kontaktowych.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2. Wymiar,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zasady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forma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odbywania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praktyk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zawodowych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liczba punktów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ECTS,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jaką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student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musi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uzyskać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ramach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tych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praktyk, a także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cele,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szczegółowy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program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i terminy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realizacji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praktyk zawodowych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powinny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być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właściwie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zharmonizowane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procesie kształcenia.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3. Program studiów o profilu praktycznym przewiduje praktyki zawodowe w wymiarze co najmniej: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miesięcy – 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przypadku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studiów pierwszego stopnia i jednolitych studiów magisterskich;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3 miesiące -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 przypadku studiów drugiego stopnia.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4. Wymiar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praktyk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należy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określić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wymiarze godzinowym,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dniowym, tygodniowym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albo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miesięcznym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właściwych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dla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danego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kierunku studiów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przedsiębiorstwach,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instytucjach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i innych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zakładach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pracy (niezbędne jest zawarcie stosownych umów).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7. Szczegółowe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zasady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i tryb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odbywania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>praktyk</w:t>
      </w:r>
      <w:r>
        <w:rPr>
          <w:rFonts w:cstheme="minorHAnsi"/>
          <w:sz w:val="24"/>
          <w:szCs w:val="24"/>
        </w:rPr>
        <w:t xml:space="preserve"> </w:t>
      </w:r>
      <w:r w:rsidRPr="0040474D">
        <w:rPr>
          <w:rFonts w:cstheme="minorHAnsi"/>
          <w:sz w:val="24"/>
          <w:szCs w:val="24"/>
        </w:rPr>
        <w:t xml:space="preserve">zawodowych określają Regulaminy praktyk. </w:t>
      </w:r>
    </w:p>
    <w:p w:rsidR="00EC2372" w:rsidRPr="0040474D" w:rsidRDefault="00EC2372" w:rsidP="00EC2372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</w:p>
    <w:p w:rsidR="00EC2372" w:rsidRPr="0040474D" w:rsidRDefault="00EC2372" w:rsidP="00EC2372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IX. </w:t>
      </w:r>
      <w:r w:rsidRPr="0040474D">
        <w:rPr>
          <w:rFonts w:cstheme="minorHAnsi"/>
          <w:b/>
          <w:sz w:val="24"/>
          <w:szCs w:val="24"/>
        </w:rPr>
        <w:t>Kształcenie na odległość</w:t>
      </w:r>
    </w:p>
    <w:p w:rsidR="00EC2372" w:rsidRPr="0040474D" w:rsidRDefault="00EC2372" w:rsidP="00EC2372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Zajęcia mogą być prowadzone z wykorzystaniem metod i technik kształcenia na odległość, jeżeli spełniono łącznie następujące wymagania:</w:t>
      </w:r>
    </w:p>
    <w:p w:rsidR="00EC2372" w:rsidRPr="0040474D" w:rsidRDefault="00EC2372" w:rsidP="00EC237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nauczyciele akademiccy i inne osoby prowadzące zajęcia są przygotowani do ich realizacji z wykorzystaniem metod i technik kształcenia na odległość, a realizacja zajęć jest na bieżąco kontrolowana przez uczelnię;</w:t>
      </w:r>
    </w:p>
    <w:p w:rsidR="00EC2372" w:rsidRPr="0040474D" w:rsidRDefault="00EC2372" w:rsidP="00EC237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dostęp do infrastruktury informatycznej i oprogramowania umożliwia synchroniczną i asynchroniczną interakcję między studentami a nauczycielami akademickimi i innymi osobami prowadzącymi zajęcia;</w:t>
      </w:r>
    </w:p>
    <w:p w:rsidR="00EC2372" w:rsidRPr="0040474D" w:rsidRDefault="00EC2372" w:rsidP="00EC237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zapewniono materiały dydaktyczne opracowane w formie elektronicznej;</w:t>
      </w:r>
    </w:p>
    <w:p w:rsidR="00EC2372" w:rsidRPr="003C52BD" w:rsidRDefault="00EC2372" w:rsidP="00EC237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C52BD">
        <w:rPr>
          <w:rFonts w:cstheme="minorHAnsi"/>
          <w:sz w:val="24"/>
          <w:szCs w:val="24"/>
        </w:rPr>
        <w:t>studenci mają możliwość osobistych konsultacji z nauczycielami akademickimi i innymi osobami prowadzącymi zajęcia w siedzibie uczelni;</w:t>
      </w:r>
    </w:p>
    <w:p w:rsidR="00EC2372" w:rsidRPr="0040474D" w:rsidRDefault="00EC2372" w:rsidP="00EC237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weryfikacja osiągnięcia przez studentów efektów uczenia się odbywa się przez bieżącą kontrolę postępów w nauce, z tym że przeprowadzanie zaliczeń i egzaminów kończących określone zajęcia odbywa się w siedzibie uczelni;</w:t>
      </w:r>
    </w:p>
    <w:p w:rsidR="00EC2372" w:rsidRPr="0040474D" w:rsidRDefault="00EC2372" w:rsidP="00EC237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lastRenderedPageBreak/>
        <w:t>studenci odbyli szkolenia przygotowujące do udziału w tych zajęciach.</w:t>
      </w:r>
    </w:p>
    <w:p w:rsidR="00EC2372" w:rsidRPr="0040474D" w:rsidRDefault="00EC2372" w:rsidP="00EC2372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40474D">
        <w:rPr>
          <w:rFonts w:cstheme="minorHAnsi"/>
          <w:sz w:val="24"/>
          <w:szCs w:val="24"/>
        </w:rPr>
        <w:t>W przypadku zajęć kształtujących umiejętności praktyczne metody i techniki kształcenia na odległość mogą być wykorzystywane pomocniczo.</w:t>
      </w:r>
    </w:p>
    <w:p w:rsidR="00EC2372" w:rsidRDefault="00EC2372" w:rsidP="00EC2372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</w:pPr>
      <w:r w:rsidRPr="00FC7C95">
        <w:rPr>
          <w:rFonts w:cstheme="minorHAnsi"/>
          <w:sz w:val="24"/>
          <w:szCs w:val="24"/>
        </w:rPr>
        <w:t xml:space="preserve">W uzasadnionych przypadkach egzaminy kończące określone zajęcia, za zgodą rektora, mogą odbywać się poza siedzibą uczelni lub poza jej filią z wykorzystaniem technologii informatycznych zapewniających kontrolę przebiegu egzaminu i jego rejestrację. </w:t>
      </w:r>
    </w:p>
    <w:p w:rsidR="0068592F" w:rsidRDefault="0068592F" w:rsidP="00EC2372">
      <w:pPr>
        <w:pStyle w:val="Akapitzlist"/>
        <w:spacing w:after="0" w:line="360" w:lineRule="auto"/>
        <w:ind w:left="0"/>
        <w:jc w:val="both"/>
      </w:pPr>
    </w:p>
    <w:sectPr w:rsidR="0068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E5D"/>
    <w:multiLevelType w:val="hybridMultilevel"/>
    <w:tmpl w:val="7DA6D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F42"/>
    <w:multiLevelType w:val="hybridMultilevel"/>
    <w:tmpl w:val="0A98AFEA"/>
    <w:lvl w:ilvl="0" w:tplc="32122C3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679AD"/>
    <w:multiLevelType w:val="hybridMultilevel"/>
    <w:tmpl w:val="6E60D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76EB"/>
    <w:multiLevelType w:val="hybridMultilevel"/>
    <w:tmpl w:val="CBC84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391F"/>
    <w:multiLevelType w:val="hybridMultilevel"/>
    <w:tmpl w:val="21E0D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657F"/>
    <w:multiLevelType w:val="hybridMultilevel"/>
    <w:tmpl w:val="626C4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66EF0"/>
    <w:multiLevelType w:val="hybridMultilevel"/>
    <w:tmpl w:val="7084D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6A8D"/>
    <w:multiLevelType w:val="hybridMultilevel"/>
    <w:tmpl w:val="FFE8F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D17CB"/>
    <w:multiLevelType w:val="hybridMultilevel"/>
    <w:tmpl w:val="F60E0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25FC9"/>
    <w:multiLevelType w:val="hybridMultilevel"/>
    <w:tmpl w:val="46C43CC0"/>
    <w:lvl w:ilvl="0" w:tplc="6602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02E53"/>
    <w:multiLevelType w:val="hybridMultilevel"/>
    <w:tmpl w:val="30905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162DF"/>
    <w:multiLevelType w:val="hybridMultilevel"/>
    <w:tmpl w:val="A31E4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26BAF"/>
    <w:multiLevelType w:val="hybridMultilevel"/>
    <w:tmpl w:val="474A6C84"/>
    <w:lvl w:ilvl="0" w:tplc="C71ABD2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459FB"/>
    <w:multiLevelType w:val="hybridMultilevel"/>
    <w:tmpl w:val="8F1A5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02E01"/>
    <w:multiLevelType w:val="hybridMultilevel"/>
    <w:tmpl w:val="2C10E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41FCF"/>
    <w:multiLevelType w:val="hybridMultilevel"/>
    <w:tmpl w:val="B2982078"/>
    <w:lvl w:ilvl="0" w:tplc="87B00F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830E1"/>
    <w:multiLevelType w:val="hybridMultilevel"/>
    <w:tmpl w:val="BC0215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951FD"/>
    <w:multiLevelType w:val="hybridMultilevel"/>
    <w:tmpl w:val="4B22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139CD"/>
    <w:multiLevelType w:val="hybridMultilevel"/>
    <w:tmpl w:val="A8B8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16"/>
  </w:num>
  <w:num w:numId="8">
    <w:abstractNumId w:val="8"/>
  </w:num>
  <w:num w:numId="9">
    <w:abstractNumId w:val="10"/>
  </w:num>
  <w:num w:numId="10">
    <w:abstractNumId w:val="6"/>
  </w:num>
  <w:num w:numId="11">
    <w:abstractNumId w:val="13"/>
  </w:num>
  <w:num w:numId="12">
    <w:abstractNumId w:val="17"/>
  </w:num>
  <w:num w:numId="13">
    <w:abstractNumId w:val="14"/>
  </w:num>
  <w:num w:numId="14">
    <w:abstractNumId w:val="11"/>
  </w:num>
  <w:num w:numId="15">
    <w:abstractNumId w:val="3"/>
  </w:num>
  <w:num w:numId="16">
    <w:abstractNumId w:val="5"/>
  </w:num>
  <w:num w:numId="17">
    <w:abstractNumId w:val="9"/>
  </w:num>
  <w:num w:numId="18">
    <w:abstractNumId w:val="1"/>
  </w:num>
  <w:num w:numId="19">
    <w:abstractNumId w:val="2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0C"/>
    <w:rsid w:val="00071058"/>
    <w:rsid w:val="00193F79"/>
    <w:rsid w:val="00506AFE"/>
    <w:rsid w:val="0068592F"/>
    <w:rsid w:val="006D550C"/>
    <w:rsid w:val="00891C90"/>
    <w:rsid w:val="00917D5D"/>
    <w:rsid w:val="00C20509"/>
    <w:rsid w:val="00EC2372"/>
    <w:rsid w:val="00ED387F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186A28-413A-4151-B799-91A3F8EC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8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2216</Words>
  <Characters>13297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Miśkowiec</dc:creator>
  <cp:keywords/>
  <dc:description/>
  <cp:lastModifiedBy>Ewa Miśkowiec</cp:lastModifiedBy>
  <cp:revision>8</cp:revision>
  <dcterms:created xsi:type="dcterms:W3CDTF">2019-05-08T08:16:00Z</dcterms:created>
  <dcterms:modified xsi:type="dcterms:W3CDTF">2019-05-21T11:16:00Z</dcterms:modified>
</cp:coreProperties>
</file>